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850F8" w14:textId="0A0FDF2A" w:rsidR="00AD7EB3" w:rsidRPr="00AD7EB3" w:rsidRDefault="00AD7EB3" w:rsidP="00AD7EB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D7EB3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Лекция 14 </w:t>
      </w:r>
      <w:r w:rsidRPr="00AD7EB3">
        <w:rPr>
          <w:rFonts w:ascii="Times New Roman" w:hAnsi="Times New Roman" w:cs="Times New Roman"/>
          <w:b/>
          <w:bCs/>
          <w:sz w:val="28"/>
          <w:szCs w:val="28"/>
        </w:rPr>
        <w:t>Геодезическое обеспечение строительства линий электропередачи, связи и магистральных трубопроводов</w:t>
      </w:r>
    </w:p>
    <w:p w14:paraId="749BD611" w14:textId="1DFF0CE8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1"/>
        </w:rPr>
        <w:t>1</w:t>
      </w:r>
      <w:r>
        <w:rPr>
          <w:rFonts w:ascii="Times New Roman" w:hAnsi="Times New Roman" w:cs="Times New Roman"/>
          <w:b/>
          <w:bCs/>
          <w:sz w:val="28"/>
          <w:szCs w:val="21"/>
          <w:lang w:val="ru-RU"/>
        </w:rPr>
        <w:t>4</w:t>
      </w:r>
      <w:r>
        <w:rPr>
          <w:rFonts w:ascii="Times New Roman" w:hAnsi="Times New Roman" w:cs="Times New Roman"/>
          <w:b/>
          <w:bCs/>
          <w:sz w:val="28"/>
          <w:szCs w:val="21"/>
        </w:rPr>
        <w:t xml:space="preserve">.1 </w:t>
      </w:r>
      <w:r w:rsidRPr="00A52EC0">
        <w:rPr>
          <w:rFonts w:ascii="Times New Roman" w:hAnsi="Times New Roman" w:cs="Times New Roman"/>
          <w:b/>
          <w:bCs/>
          <w:sz w:val="28"/>
          <w:szCs w:val="21"/>
        </w:rPr>
        <w:t>Воздушные линии электропередачи и связи</w:t>
      </w:r>
    </w:p>
    <w:p w14:paraId="197032A1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1"/>
        </w:rPr>
      </w:pPr>
    </w:p>
    <w:p w14:paraId="0053060F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i/>
          <w:iCs/>
          <w:sz w:val="28"/>
          <w:szCs w:val="21"/>
        </w:rPr>
        <w:t xml:space="preserve">Линии электропередачи </w:t>
      </w:r>
      <w:r w:rsidRPr="00A52EC0">
        <w:rPr>
          <w:rFonts w:ascii="Times New Roman" w:hAnsi="Times New Roman" w:cs="Times New Roman"/>
          <w:bCs/>
          <w:sz w:val="28"/>
          <w:szCs w:val="21"/>
        </w:rPr>
        <w:t xml:space="preserve">(ЛЭП) подразделяют на кабельные (подземные) и воздушные. Кабельные линии в основном прокладывают на застроенных территориях. По воздушным линиям (ВЛ), </w:t>
      </w:r>
      <w:r>
        <w:rPr>
          <w:rFonts w:ascii="Times New Roman" w:hAnsi="Times New Roman" w:cs="Times New Roman"/>
          <w:bCs/>
          <w:sz w:val="28"/>
          <w:szCs w:val="21"/>
        </w:rPr>
        <w:t xml:space="preserve">как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правило, передается ток высокого напряжения на значительные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расстояния.</w:t>
      </w:r>
    </w:p>
    <w:p w14:paraId="0C1C3070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При изысканиях линий электропередачи необходимо определять габаритные размеры приближения проводов (рис. 29.1): вертикальный — допустимое кратчайшее расстояние b между самой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низкой точкой натянутого провода (при максимальной стреле провеса) и поверхностью земли или сооружения, расположенного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под линией, и горизонтальной — кратчайшее расстояние до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предметов на местности /. Например, для линии напряжением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220...500 кВт допустимая величина вертикального габаритного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размера равна в ненаселенной местности 7...8 м, труднодоступной местности 6...7 м. Для линий напряжением 750 кВт соответственно принимают 12 и Юм.</w:t>
      </w:r>
    </w:p>
    <w:p w14:paraId="307AFB00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 xml:space="preserve">К </w:t>
      </w:r>
      <w:r w:rsidRPr="00A52EC0">
        <w:rPr>
          <w:rFonts w:ascii="Times New Roman" w:hAnsi="Times New Roman" w:cs="Times New Roman"/>
          <w:i/>
          <w:iCs/>
          <w:sz w:val="28"/>
          <w:szCs w:val="21"/>
        </w:rPr>
        <w:t xml:space="preserve">линиям связи </w:t>
      </w:r>
      <w:r w:rsidRPr="00A52EC0">
        <w:rPr>
          <w:rFonts w:ascii="Times New Roman" w:hAnsi="Times New Roman" w:cs="Times New Roman"/>
          <w:bCs/>
          <w:sz w:val="28"/>
          <w:szCs w:val="21"/>
        </w:rPr>
        <w:t>относят: междугородные, внутрирайонные и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городские телефонные линии; сети радиофикации; радиорелейные линии. Линии связи могут быть кабельными и воздушными.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Воздушные линии связи состоят из опор, проводов, изоляторов.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 xml:space="preserve">Опоры бывают деревянные и железобетонные. </w:t>
      </w:r>
      <w:r w:rsidRPr="00A52EC0">
        <w:rPr>
          <w:rFonts w:ascii="Times New Roman" w:hAnsi="Times New Roman" w:cs="Times New Roman"/>
          <w:bCs/>
          <w:sz w:val="28"/>
          <w:szCs w:val="28"/>
        </w:rPr>
        <w:t>Вертикальный габаритный размер приближения на линиях связи составляет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2,5...8,5 м.</w:t>
      </w:r>
    </w:p>
    <w:p w14:paraId="78FC0DB2" w14:textId="77777777" w:rsidR="00AD7EB3" w:rsidRDefault="00AD7EB3" w:rsidP="00FF0159">
      <w:pPr>
        <w:autoSpaceDE w:val="0"/>
        <w:autoSpaceDN w:val="0"/>
        <w:adjustRightInd w:val="0"/>
        <w:spacing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42931CD8" wp14:editId="07B9DC5E">
            <wp:extent cx="5727622" cy="2127414"/>
            <wp:effectExtent l="0" t="0" r="698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9464" b="77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240" cy="212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A66D65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</w:rPr>
      </w:pPr>
    </w:p>
    <w:p w14:paraId="23BFAA5D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Направление больших магистральных трасс ЛЭП выбирают в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период технико-экономического обоснования, а небольших трасс —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при подготовке технического задания на проектирование. Трассу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выбирают в соответствии с техническими условиями с учетом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топографических, инженерно-геологических и гидрометеорологических условий местности.</w:t>
      </w:r>
    </w:p>
    <w:p w14:paraId="0AF77034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Технические изыскания трассы ЛЭП выполняют по выбранному и утвержденному направлению. Эти изыскания начинают с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изучения материалов выбора трассы и проверки документов согласования.</w:t>
      </w:r>
    </w:p>
    <w:p w14:paraId="51983A21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Технические изыскания небольших трасс, проходящих в слабо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пересеченной местности, выполняют наземными методами. При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 xml:space="preserve">изысканиях </w:t>
      </w:r>
      <w:r w:rsidRPr="00A52EC0">
        <w:rPr>
          <w:rFonts w:ascii="Times New Roman" w:hAnsi="Times New Roman" w:cs="Times New Roman"/>
          <w:bCs/>
          <w:sz w:val="28"/>
          <w:szCs w:val="21"/>
        </w:rPr>
        <w:lastRenderedPageBreak/>
        <w:t>больших трасс, прокладываемых в сложных условиях,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применяют аэрометоды.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Основные точки выбранной и утвержденной трассы по данным привязки к контурам или координатам выносят на местность.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В отличие от других трасс линия электропередачи состоит только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из прямых участков, без кривых, с поворотом в вершинах углов,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поэтому углы поворотов выбирают в местах, удобных для сооружений опор, т.е. геологически устойчивых и расположенных вдали от растущих оврагов.</w:t>
      </w:r>
    </w:p>
    <w:p w14:paraId="57FAE984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Полевое трассирование проводят в том же порядке, что и для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дорог. Так как кривые на трассе отсутствуют и пикеты разбивают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 xml:space="preserve">между вершинами углов поворота без учета </w:t>
      </w:r>
      <w:proofErr w:type="spellStart"/>
      <w:r w:rsidRPr="00A52EC0">
        <w:rPr>
          <w:rFonts w:ascii="Times New Roman" w:hAnsi="Times New Roman" w:cs="Times New Roman"/>
          <w:bCs/>
          <w:sz w:val="28"/>
          <w:szCs w:val="21"/>
        </w:rPr>
        <w:t>домера</w:t>
      </w:r>
      <w:proofErr w:type="spellEnd"/>
      <w:r w:rsidRPr="00A52EC0">
        <w:rPr>
          <w:rFonts w:ascii="Times New Roman" w:hAnsi="Times New Roman" w:cs="Times New Roman"/>
          <w:bCs/>
          <w:sz w:val="28"/>
          <w:szCs w:val="21"/>
        </w:rPr>
        <w:t xml:space="preserve"> и перемены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пикетажа на углах, то, следовательно, расстояние между соседними вершинами поворотов или створными точками будет равно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разности их пикетажного значения.</w:t>
      </w:r>
    </w:p>
    <w:p w14:paraId="4FDD4B83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На трассах воздушных линий продольные профили можно составлять по плюсовым точкам, взятым на характерных перегибах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рельефа местности и в местах пересечений естественных препятствий или искусственных сооружений. Разбивку опор линий, положение которых, как правило, не совпадает с целыми пикетами, ведут от близлежащих закрепленных точек трассы. Поэтому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 xml:space="preserve">при изысканиях воздушных линий весьма эффективен </w:t>
      </w:r>
      <w:proofErr w:type="spellStart"/>
      <w:r w:rsidRPr="00A52EC0">
        <w:rPr>
          <w:rFonts w:ascii="Times New Roman" w:hAnsi="Times New Roman" w:cs="Times New Roman"/>
          <w:bCs/>
          <w:sz w:val="28"/>
          <w:szCs w:val="21"/>
        </w:rPr>
        <w:t>беспикет</w:t>
      </w:r>
      <w:r w:rsidRPr="00A52EC0">
        <w:rPr>
          <w:rFonts w:ascii="Times New Roman" w:hAnsi="Times New Roman" w:cs="Times New Roman"/>
          <w:bCs/>
          <w:sz w:val="28"/>
          <w:szCs w:val="28"/>
        </w:rPr>
        <w:t>ный</w:t>
      </w:r>
      <w:proofErr w:type="spellEnd"/>
      <w:r w:rsidRPr="00A52EC0">
        <w:rPr>
          <w:rFonts w:ascii="Times New Roman" w:hAnsi="Times New Roman" w:cs="Times New Roman"/>
          <w:bCs/>
          <w:sz w:val="28"/>
          <w:szCs w:val="28"/>
        </w:rPr>
        <w:t xml:space="preserve"> способ трассирования. В этом случае можно применять дальномеры для определения расстояний до закрепляемых характерных точек трассы.</w:t>
      </w:r>
    </w:p>
    <w:p w14:paraId="77A6C344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Нивелирование трассы BJI выполняют для составления продольного профиля, по которому проектируют положение и высоту опор, обеспечивающих расчетные габаритные размеры приближений проводов. При этом погрешности из-за обобщения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(спрямления) рельефа при выборе характерных плюсовых точек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 должны превышать 0,3 м. Этому требованию должна соответствовать точность нивелирования.</w:t>
      </w:r>
    </w:p>
    <w:p w14:paraId="539E105F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 равнинной местности, а также на больших переходах через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водотоки, пересечениях дорог, застроенной территории производят техническое нивелирование по пикетажу трассы BJI. В </w:t>
      </w:r>
      <w:r>
        <w:rPr>
          <w:rFonts w:ascii="Times New Roman" w:hAnsi="Times New Roman" w:cs="Times New Roman"/>
          <w:bCs/>
          <w:sz w:val="28"/>
          <w:szCs w:val="28"/>
        </w:rPr>
        <w:t xml:space="preserve">горных </w:t>
      </w:r>
      <w:r w:rsidRPr="00A52EC0">
        <w:rPr>
          <w:rFonts w:ascii="Times New Roman" w:hAnsi="Times New Roman" w:cs="Times New Roman"/>
          <w:bCs/>
          <w:sz w:val="28"/>
          <w:szCs w:val="28"/>
        </w:rPr>
        <w:t>районах и сильно пересеченной местности можно прокладывать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по трассе тахеометрические ходы.</w:t>
      </w:r>
    </w:p>
    <w:p w14:paraId="71E6F256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Через каждые 8... 10 км на трассе устанавливают железобетонные или деревянные реперы. Планово-высотную привязку ходов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по трассе производят не реже чем через 15... 20 км. По результатам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изысканий трассы составляют продольный профиль ЛЭП.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Вместе с изысканием воздушной линии выбирают и производят съемку в крупном масштабе площадки подстанций, монтер</w:t>
      </w:r>
      <w:r>
        <w:rPr>
          <w:rFonts w:ascii="Times New Roman" w:hAnsi="Times New Roman" w:cs="Times New Roman"/>
          <w:bCs/>
          <w:sz w:val="28"/>
          <w:szCs w:val="28"/>
        </w:rPr>
        <w:t>с</w:t>
      </w:r>
      <w:r w:rsidRPr="00A52EC0">
        <w:rPr>
          <w:rFonts w:ascii="Times New Roman" w:hAnsi="Times New Roman" w:cs="Times New Roman"/>
          <w:bCs/>
          <w:sz w:val="28"/>
          <w:szCs w:val="28"/>
        </w:rPr>
        <w:t>ких пунктов и ремонтных баз, обследуют проходящие в районе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трассы дороги и карьеры стройматериалов, а при отсутствии дорог намечают места, по которым с наименьшими затратами они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могут быть построены. Производят изыскания эксплуатационной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линии связи.</w:t>
      </w:r>
    </w:p>
    <w:p w14:paraId="43EBC7AD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Изыскания линии связи очень схожи с изысканиями ЛЭП, 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так как напряжение на линиях связи ниже, габаритные размеры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приближения у них меньше. Изыскания ведут преимущественно 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одну стадию.</w:t>
      </w:r>
    </w:p>
    <w:p w14:paraId="47580A32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lastRenderedPageBreak/>
        <w:t>Геодезические работы, которые выполняют при строительстве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линий электропередачи и связи, состоят в разбивке на местности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опор и определении фактических габаритных размеров приближения проводов.</w:t>
      </w:r>
    </w:p>
    <w:p w14:paraId="178BEB8B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Центры опор разбивают по их пикетажному значению от ближайших закрепленных точек трассы: вершин углов поворота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створных точек. Направление по створу трассы задается теодолитом, проектные расстояния откладывают дальномером или рулеткой с введением в каждый пролет поправок за наклон местности. Расстояния между вынесенными в натуру центрами </w:t>
      </w:r>
      <w:r>
        <w:rPr>
          <w:rFonts w:ascii="Times New Roman" w:hAnsi="Times New Roman" w:cs="Times New Roman"/>
          <w:bCs/>
          <w:sz w:val="28"/>
          <w:szCs w:val="28"/>
        </w:rPr>
        <w:t xml:space="preserve">опор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 должны отличаться от проектных более чем на 1/200 от длины пролета.</w:t>
      </w:r>
    </w:p>
    <w:p w14:paraId="6DD802FE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От центра опоры разбивают ее фундаменты и положение анкерных устройств.</w:t>
      </w:r>
    </w:p>
    <w:p w14:paraId="12F7BFC4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При монтаже опоры с помощью теодолита производят выверку ее вертикальности.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45846E7C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 процессе исполнительной съемки построенной воздушной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линии измеряют расстояния между опорами и проверяют соблюдение габаритных размеров приближения проводов.</w:t>
      </w:r>
    </w:p>
    <w:p w14:paraId="048F724D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E20B2FE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 xml:space="preserve"> Магистральные трубопроводы</w:t>
      </w:r>
    </w:p>
    <w:p w14:paraId="177F6489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D40A055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Магистральными трубопроводами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называют сооружения, предназначенные для транспортировки на дальние расстояния нефти,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нефтяных продуктов, газа, воды. Магистральные трубопроводы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состоят из подводящих трубопроводов, головных и линейных сооружений и промежуточных станций.</w:t>
      </w:r>
    </w:p>
    <w:p w14:paraId="03539814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Магистральные трубопроводы укладывают в грунт на глубину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 менее 0,8 м до верха трубы, а при переходе через водные преграды — не менее 0,5 м от уровня возможного размыва дна. Уклоны трубопровода проектируют преимущественно параллельно рельефу местности. Поэтому для правильного определения длины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трубопровода пикетаж разбивают по наклонной местности. По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наклонным расстояниям составляют и продольный профиль. План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трассы строят по горизонтальному </w:t>
      </w:r>
      <w:proofErr w:type="spellStart"/>
      <w:r w:rsidRPr="00A52EC0">
        <w:rPr>
          <w:rFonts w:ascii="Times New Roman" w:hAnsi="Times New Roman" w:cs="Times New Roman"/>
          <w:bCs/>
          <w:sz w:val="28"/>
          <w:szCs w:val="28"/>
        </w:rPr>
        <w:t>проложению</w:t>
      </w:r>
      <w:proofErr w:type="spellEnd"/>
      <w:r w:rsidRPr="00A52EC0">
        <w:rPr>
          <w:rFonts w:ascii="Times New Roman" w:hAnsi="Times New Roman" w:cs="Times New Roman"/>
          <w:bCs/>
          <w:sz w:val="28"/>
          <w:szCs w:val="28"/>
        </w:rPr>
        <w:t xml:space="preserve"> линий.</w:t>
      </w:r>
    </w:p>
    <w:p w14:paraId="38FDD769" w14:textId="77777777" w:rsidR="00AD7EB3" w:rsidRPr="00A52EC0" w:rsidRDefault="00AD7EB3" w:rsidP="00AD7EB3">
      <w:pPr>
        <w:tabs>
          <w:tab w:val="left" w:pos="855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 районах вечной мерзлоты, в болотистых и горных местах, 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оползнях проектируют надземные магистральные трубопроводы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опорах.</w:t>
      </w:r>
    </w:p>
    <w:p w14:paraId="7D3DAE0F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На стадии изысканий под проект определяют наилучший кратчайший вариант трассы, который удовлетворял бы всем техническим условиям и требовал бы минимальных затрат на строительство. Варианты трассы намечают по топографической карте,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придерживаясь наиболее короткого направления между начальным и конечным пунктами. По возможности стремятся приблизить трассу к существующим железным и автомобильным дорогам, чтобы использовать их при строительстве и эксплуатации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трубопровода. В настоящее время для выбора наилучшего варианта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трассы широко применяют аэрофотосъемку.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полевом этапе изысканий уточняют положение трассы 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натуре и закрепляют ее основные точки, выбирают места переходов и площадки станций.</w:t>
      </w:r>
    </w:p>
    <w:p w14:paraId="424B8144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lastRenderedPageBreak/>
        <w:t>Для составления рабочих чертежей производят полевое трассирование трубопровода с измерением и закреплением углов поворота, разбивкой и нивелированием пикетажа, съемкой пересечений и переходов.</w:t>
      </w:r>
    </w:p>
    <w:p w14:paraId="65AAE571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Вершины поворотов отмечают вехами и закрепляют столбами, при этом расстояния между угловыми знаками, а на длинных прямых участках — между створными точками должны быть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300...500 м.</w:t>
      </w:r>
    </w:p>
    <w:p w14:paraId="683114C9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Реперы размещают по трассе через 2...3 км вблизи больших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углов поворота; целесообразнее их устанавливать на продолжении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стороны трассы на расстоянии 10... 15 м от вершины угла. На длинных трассах в местах, не обеспеченных высотной основой, через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каждые 10 км устанавливают железобетонные реперы. Все реперы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в плановом положении привязывают к трассе. Саму трассу привязывают к геодезическим пунктам не реже чем через 50 км. При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отсутствии вблизи трассы опорных пунктов через каждые 30...40</w:t>
      </w:r>
      <w:r>
        <w:rPr>
          <w:rFonts w:ascii="Times New Roman" w:hAnsi="Times New Roman" w:cs="Times New Roman"/>
          <w:bCs/>
          <w:sz w:val="28"/>
          <w:szCs w:val="28"/>
        </w:rPr>
        <w:t xml:space="preserve"> сторон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 определяют истинный азимут.</w:t>
      </w:r>
    </w:p>
    <w:p w14:paraId="3DF76313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Для проектирования мест пересечения трубопроводом рек,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оврагов, каналов, дорог дополнительно проводят подробную съемку этих мест в масштабе 1:500 или 1:1000.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переходах через реки и овраги сооружают дюкер, т.е. трубопровод заглубляют в землю ниже дна препятствия; при пересечении горных дорог и глубоких ущелий возводят эстакаду.</w:t>
      </w:r>
    </w:p>
    <w:p w14:paraId="56A093A3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Съемку участка перехода реки производят в масштабах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1:500... 1:1000 с сечением рельефа через 0,5 м. Снимают оба берега и дно реки. Съемку дна выполняют путем промеров глубин по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трем створам: главному и двум боковым, расположенным выше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ниже по течению на 50...60 м от оси.</w:t>
      </w:r>
    </w:p>
    <w:p w14:paraId="694CB5D8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Одновременно с трассированием трубопровода производят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изыскания и съемку площадок головных сооружений и промежуточных станций. Выбранные площадки снимают в масштабе 1:500.</w:t>
      </w:r>
    </w:p>
    <w:p w14:paraId="3EE9134F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На основании материалов полевого трассирования составляют план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трассы трубопровода в масштабах 1:5000... 1:10000, планы отдельных пересечений и площадок в масштабах 1:500... 1:1000, а также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продольный профиль трассы.</w:t>
      </w:r>
    </w:p>
    <w:p w14:paraId="0E969080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Перед строительством трубопровода восстанавливают и закрепляют углы поворота, пикетаж трассы, детально разбивают кривые, сгущают сеть рабочих реперов (не реже чем через 1 км),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проводят контрольные измерения линий и повторное нивелирование. Одновременно с восстановлением трассы в соответствии с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проектом разбивают и закрепляют колодцы и переходы. Точки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крепления выносят за пределы зоны земляных работ, т.е. примерно на 5 м в обе стороны от оси.</w:t>
      </w:r>
    </w:p>
    <w:p w14:paraId="413226F6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Для производства земляных работ необходима детальная разбивка траншеи, технология которой зависит от того, каким экскаватором будут выполняться эти работы. При использовании одноковшового экскаватора примерно через 10 м намечают на местности от закрепленной оси обе бровки траншеи и указывают глубину последней. Для правильной работы многоковшового экскаватора (канавокопателя) разбивают линию, которая параллельна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оси трубопровода и отстоит от нее на величину, равную половине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расстояния между внутренними гранями гусениц канавокопателя.</w:t>
      </w:r>
    </w:p>
    <w:p w14:paraId="3C0D8881" w14:textId="77777777" w:rsidR="00AD7EB3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lastRenderedPageBreak/>
        <w:t>Эту линию закрепляют через 5... 10 м кольями, которые должны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быть хорошо видны экскаваторщику.</w:t>
      </w:r>
    </w:p>
    <w:p w14:paraId="6E3A8E3C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При направлении грани соответствующей гусеницы вдоль линии кольев канавокопатель будет двигаться строго по намеченной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трассе.</w:t>
      </w:r>
    </w:p>
    <w:p w14:paraId="576F77AD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Чтобы избежать переборов грунта, траншеи не добирают до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проектных отметок на величину 10... 15 см. Затем на пикетах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колодцах строят обноски и с помощью визирок зачищают окончательно дно траншеи. Обноска ставится перпендикулярно оси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трубопровода. На колодцах, расположенных на поворотах трассы,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обноску ставят на биссектрисе угла. От точек крепления на обноску выносят ось траншеи и закрепляют ее гвоздем. Натянув между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осевыми точками соседних обносок проволоку и подвесив на нее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отвес, проверяют плановое положение траншеи.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Производят высотную выверку дна траншеи с применением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визирок.</w:t>
      </w:r>
    </w:p>
    <w:p w14:paraId="6A4F06A1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На переломах продольного профиля трассы разбивают вертикальные кривые больших радиусов. Прямая вставка между началом и концом соседних кривых должна быть не менее 10... 20 м. 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участках вертикальных кривых проектные отметки по дну траншеи устанавливают с помощью нивелира, так как способ визирок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этих участках не может быть применен.</w:t>
      </w:r>
    </w:p>
    <w:p w14:paraId="74BE4612" w14:textId="77777777" w:rsidR="00AD7EB3" w:rsidRPr="00A52EC0" w:rsidRDefault="00AD7EB3" w:rsidP="00AD7E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По окончании укладки трубопровода производят исполнительную съемку. В исполнительном продольном профиле показывают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фактические отметки верха насыпи и верха трубопровода, отметки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д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траншеи, диаметры уложенных труб и т. д. На плане отмечают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отклонения от проекта, допущенные в процессе строительства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395958AE" w14:textId="77777777" w:rsidR="00785F50" w:rsidRPr="00AD7EB3" w:rsidRDefault="00785F50" w:rsidP="00AD7EB3">
      <w:pPr>
        <w:jc w:val="center"/>
        <w:rPr>
          <w:b/>
          <w:bCs/>
        </w:rPr>
      </w:pPr>
    </w:p>
    <w:sectPr w:rsidR="00785F50" w:rsidRPr="00AD7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EB3"/>
    <w:rsid w:val="00785F50"/>
    <w:rsid w:val="00AD7EB3"/>
    <w:rsid w:val="00F97C96"/>
    <w:rsid w:val="00FF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16349"/>
  <w15:chartTrackingRefBased/>
  <w15:docId w15:val="{9D61A84A-E098-48B1-9388-FB6D288D9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7E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1735</Words>
  <Characters>9890</Characters>
  <Application>Microsoft Office Word</Application>
  <DocSecurity>0</DocSecurity>
  <Lines>82</Lines>
  <Paragraphs>23</Paragraphs>
  <ScaleCrop>false</ScaleCrop>
  <Company/>
  <LinksUpToDate>false</LinksUpToDate>
  <CharactersWithSpaces>11602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2024-01-23T10:03:00Z</dcterms:created>
  <dcterms:modified xsi:type="dcterms:W3CDTF">2024-01-24T03:25:00Z</dcterms:modified>
</cp:coreProperties>
</file>